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04E2A5" w14:textId="2FC9850C" w:rsidR="0099334E" w:rsidRDefault="008E66B7" w:rsidP="008E66B7">
      <w:pPr>
        <w:jc w:val="center"/>
      </w:pPr>
      <w:r>
        <w:t>Геолокация (Химчистка)</w:t>
      </w:r>
    </w:p>
    <w:p w14:paraId="6101E3F1" w14:textId="20927270" w:rsidR="008E66B7" w:rsidRDefault="008E66B7" w:rsidP="008E66B7">
      <w:pPr>
        <w:jc w:val="center"/>
      </w:pPr>
    </w:p>
    <w:p w14:paraId="3F48B9FC" w14:textId="77777777" w:rsidR="008B73B9" w:rsidRDefault="008E66B7" w:rsidP="008E66B7">
      <w:r>
        <w:tab/>
      </w:r>
      <w:r w:rsidR="00F6383B">
        <w:t>Открытие</w:t>
      </w:r>
      <w:r w:rsidR="008B73B9">
        <w:t>:</w:t>
      </w:r>
    </w:p>
    <w:p w14:paraId="2D3CFD05" w14:textId="7D93AA9D" w:rsidR="008E66B7" w:rsidRPr="008B73B9" w:rsidRDefault="008B73B9" w:rsidP="008B73B9">
      <w:pPr>
        <w:ind w:firstLine="360"/>
      </w:pPr>
      <w:r>
        <w:t>Основное окно программы «</w:t>
      </w:r>
      <w:proofErr w:type="spellStart"/>
      <w:r>
        <w:t>Агбис</w:t>
      </w:r>
      <w:proofErr w:type="spellEnd"/>
      <w:r>
        <w:t>. Химчистка»</w:t>
      </w:r>
      <w:proofErr w:type="gramStart"/>
      <w:r>
        <w:t>-</w:t>
      </w:r>
      <w:r w:rsidRPr="008B73B9">
        <w:t>&gt;</w:t>
      </w:r>
      <w:r>
        <w:t>Меню</w:t>
      </w:r>
      <w:proofErr w:type="gramEnd"/>
      <w:r>
        <w:t>-</w:t>
      </w:r>
      <w:r w:rsidRPr="008B73B9">
        <w:t>&gt;</w:t>
      </w:r>
      <w:r>
        <w:t>Отчеты-</w:t>
      </w:r>
      <w:r w:rsidRPr="008B73B9">
        <w:t>&gt;</w:t>
      </w:r>
      <w:r>
        <w:t>Геолокация.</w:t>
      </w:r>
    </w:p>
    <w:p w14:paraId="572AD715" w14:textId="35DF451B" w:rsidR="008B73B9" w:rsidRDefault="008B73B9" w:rsidP="008B73B9">
      <w:pPr>
        <w:pStyle w:val="a3"/>
      </w:pPr>
      <w:r>
        <w:t>Описание:</w:t>
      </w:r>
    </w:p>
    <w:p w14:paraId="516AFA78" w14:textId="1017A962" w:rsidR="008B73B9" w:rsidRDefault="008B73B9" w:rsidP="008B73B9">
      <w:pPr>
        <w:pStyle w:val="a3"/>
      </w:pPr>
    </w:p>
    <w:p w14:paraId="76C9DBA1" w14:textId="6EF27ED2" w:rsidR="008B73B9" w:rsidRDefault="003E1D44" w:rsidP="008B73B9">
      <w:pPr>
        <w:pStyle w:val="a3"/>
      </w:pPr>
      <w:bookmarkStart w:id="0" w:name="_GoBack"/>
      <w:r>
        <w:rPr>
          <w:noProof/>
          <w:lang w:eastAsia="ru-RU"/>
        </w:rPr>
        <w:drawing>
          <wp:inline distT="0" distB="0" distL="0" distR="0" wp14:anchorId="67F839B2" wp14:editId="3DD33B51">
            <wp:extent cx="5204924" cy="3578629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-Геолокация-Данные(полнота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4914" cy="358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883BB92" w14:textId="6331FAA1" w:rsidR="003E1D44" w:rsidRDefault="003E1D44" w:rsidP="003E1D44">
      <w:pPr>
        <w:pStyle w:val="a3"/>
      </w:pPr>
      <w:r>
        <w:t>Открывается окно</w:t>
      </w:r>
      <w:r w:rsidR="00261E24">
        <w:t>,</w:t>
      </w:r>
      <w:r>
        <w:t xml:space="preserve"> на котором видно две вкладки: «Данные (полнота)» и Локация</w:t>
      </w:r>
    </w:p>
    <w:p w14:paraId="64D2BD2D" w14:textId="76B7F9D7" w:rsidR="00244152" w:rsidRDefault="003E1D44" w:rsidP="00F6383B">
      <w:pPr>
        <w:pStyle w:val="a3"/>
        <w:numPr>
          <w:ilvl w:val="0"/>
          <w:numId w:val="1"/>
        </w:numPr>
      </w:pPr>
      <w:r>
        <w:t>«</w:t>
      </w:r>
      <w:r w:rsidR="00F6383B">
        <w:t>Д</w:t>
      </w:r>
      <w:r>
        <w:t>анные (полнота)»</w:t>
      </w:r>
    </w:p>
    <w:p w14:paraId="0AF89795" w14:textId="375E0D9D" w:rsidR="003E1D44" w:rsidRDefault="003E1D44" w:rsidP="003E1D44">
      <w:pPr>
        <w:pStyle w:val="a3"/>
      </w:pPr>
      <w:r>
        <w:t xml:space="preserve">Вкладка показывает насколько заполнены </w:t>
      </w:r>
      <w:proofErr w:type="spellStart"/>
      <w:r>
        <w:t>геоданные</w:t>
      </w:r>
      <w:proofErr w:type="spellEnd"/>
      <w:r>
        <w:t xml:space="preserve"> двух таблиц – «Клиенты» и «Склады». Только одна из соответствующих кнопок (1, 2) может быть выбрана в один и тот же момент времени. </w:t>
      </w:r>
    </w:p>
    <w:p w14:paraId="5C7A9176" w14:textId="3B1657C5" w:rsidR="003E1D44" w:rsidRDefault="003E1D44" w:rsidP="003E1D44">
      <w:pPr>
        <w:pStyle w:val="a3"/>
        <w:numPr>
          <w:ilvl w:val="1"/>
          <w:numId w:val="1"/>
        </w:numPr>
      </w:pPr>
      <w:r>
        <w:t xml:space="preserve">«Клиенты» - </w:t>
      </w:r>
      <w:r w:rsidR="00261E24">
        <w:t>(</w:t>
      </w:r>
      <w:r>
        <w:t>кнопка</w:t>
      </w:r>
      <w:r w:rsidR="00261E24">
        <w:t>)</w:t>
      </w:r>
      <w:r>
        <w:t xml:space="preserve"> – при выборе данной кнопки </w:t>
      </w:r>
      <w:r w:rsidR="00261E24">
        <w:t>на графике мы будем видеть только данные по клиентам.</w:t>
      </w:r>
    </w:p>
    <w:p w14:paraId="39B13DAB" w14:textId="6090B1E5" w:rsidR="00261E24" w:rsidRDefault="00261E24" w:rsidP="00261E24">
      <w:pPr>
        <w:pStyle w:val="a3"/>
        <w:numPr>
          <w:ilvl w:val="1"/>
          <w:numId w:val="1"/>
        </w:numPr>
      </w:pPr>
      <w:r>
        <w:t>«Склады» - (кнопка) – при выборе данной кнопки на графике мы будем видеть только данные по складам.</w:t>
      </w:r>
    </w:p>
    <w:p w14:paraId="6AFFB139" w14:textId="43806397" w:rsidR="00261E24" w:rsidRDefault="00261E24" w:rsidP="004E666F">
      <w:pPr>
        <w:pStyle w:val="a3"/>
        <w:numPr>
          <w:ilvl w:val="1"/>
          <w:numId w:val="1"/>
        </w:numPr>
      </w:pPr>
      <w:r>
        <w:t xml:space="preserve">«Только с адресами» - </w:t>
      </w:r>
      <w:r w:rsidR="004E666F">
        <w:t>(</w:t>
      </w:r>
      <w:r>
        <w:t>кнопка</w:t>
      </w:r>
      <w:r w:rsidR="004E666F">
        <w:t>)</w:t>
      </w:r>
      <w:r>
        <w:t xml:space="preserve"> - </w:t>
      </w:r>
      <w:r w:rsidR="004E666F">
        <w:t>при выборе данной кнопки на графике мы будем видеть только данные по записям с адресами ТЕКУЩЕЙ ТАБЛИЦЫ (см. п.I.1)-2) – предыдущие пункты)</w:t>
      </w:r>
    </w:p>
    <w:p w14:paraId="04F324F6" w14:textId="1BF49F34" w:rsidR="00261E24" w:rsidRDefault="004E666F" w:rsidP="004E666F">
      <w:pPr>
        <w:pStyle w:val="a3"/>
        <w:numPr>
          <w:ilvl w:val="1"/>
          <w:numId w:val="1"/>
        </w:numPr>
      </w:pPr>
      <w:r>
        <w:t>«Все записи» - (кнопка) - при выборе данной кнопки на графике мы будем видеть ВСЕ данные по ТЕКУЩЕЙ ТАБЛИЦЕ (см. п.I.1)-2</w:t>
      </w:r>
      <w:proofErr w:type="gramStart"/>
      <w:r>
        <w:t>) )</w:t>
      </w:r>
      <w:proofErr w:type="gramEnd"/>
    </w:p>
    <w:p w14:paraId="30504BC4" w14:textId="7C155CBE" w:rsidR="00261E24" w:rsidRDefault="007F6FFA" w:rsidP="003E1D44">
      <w:pPr>
        <w:pStyle w:val="a3"/>
        <w:numPr>
          <w:ilvl w:val="1"/>
          <w:numId w:val="1"/>
        </w:numPr>
      </w:pPr>
      <w:r>
        <w:t>«Обновить» - (кнопка) – при инициализации получает информацию из базы данных и обновляет данные на странице.</w:t>
      </w:r>
    </w:p>
    <w:p w14:paraId="14027EF5" w14:textId="1156A9C6" w:rsidR="004E666F" w:rsidRDefault="007F6FFA" w:rsidP="003E1D44">
      <w:pPr>
        <w:pStyle w:val="a3"/>
        <w:numPr>
          <w:ilvl w:val="1"/>
          <w:numId w:val="1"/>
        </w:numPr>
      </w:pPr>
      <w:r>
        <w:t>Общие данные по клиентам и складам (не зависящие от выбранных настроек).</w:t>
      </w:r>
    </w:p>
    <w:p w14:paraId="0A78B53B" w14:textId="25057E6D" w:rsidR="004E666F" w:rsidRDefault="007F6FFA" w:rsidP="003E1D44">
      <w:pPr>
        <w:pStyle w:val="a3"/>
        <w:numPr>
          <w:ilvl w:val="1"/>
          <w:numId w:val="1"/>
        </w:numPr>
      </w:pPr>
      <w:r>
        <w:t xml:space="preserve">Область </w:t>
      </w:r>
      <w:r w:rsidR="00D42101">
        <w:t>«Круговая Диаграмма» - отображающая процентное соотношение данных ТЕКУЩЕЙ ТАБЛИЦЫ и ТЕКУЩЕГО РЕЖИМА (просмотра – все записи или записи с адресами)</w:t>
      </w:r>
    </w:p>
    <w:p w14:paraId="005FAC01" w14:textId="715642CE" w:rsidR="00D42101" w:rsidRDefault="00D42101" w:rsidP="00D42101">
      <w:pPr>
        <w:pStyle w:val="a3"/>
        <w:ind w:left="1440"/>
      </w:pPr>
    </w:p>
    <w:p w14:paraId="6489ABD7" w14:textId="77777777" w:rsidR="00D42101" w:rsidRDefault="00D42101" w:rsidP="00D42101">
      <w:pPr>
        <w:pStyle w:val="a3"/>
      </w:pPr>
    </w:p>
    <w:p w14:paraId="53F39F82" w14:textId="77777777" w:rsidR="00D42101" w:rsidRDefault="00D42101" w:rsidP="00D42101">
      <w:pPr>
        <w:pStyle w:val="a3"/>
      </w:pPr>
    </w:p>
    <w:p w14:paraId="29BDF9DC" w14:textId="77777777" w:rsidR="00D42101" w:rsidRDefault="00D42101" w:rsidP="00D42101">
      <w:pPr>
        <w:pStyle w:val="a3"/>
      </w:pPr>
    </w:p>
    <w:p w14:paraId="11E745A6" w14:textId="15C3DD74" w:rsidR="00D42101" w:rsidRDefault="00D42101" w:rsidP="00D42101">
      <w:pPr>
        <w:pStyle w:val="a3"/>
      </w:pPr>
      <w:r>
        <w:rPr>
          <w:noProof/>
          <w:lang w:eastAsia="ru-RU"/>
        </w:rPr>
        <w:drawing>
          <wp:inline distT="0" distB="0" distL="0" distR="0" wp14:anchorId="16137480" wp14:editId="1B295D52">
            <wp:extent cx="5142424" cy="4690572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-Геолокация-Локация-Кластер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713" cy="470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EF6C9" w14:textId="78272C9C" w:rsidR="003E1D44" w:rsidRDefault="00D42101" w:rsidP="00F6383B">
      <w:pPr>
        <w:pStyle w:val="a3"/>
        <w:numPr>
          <w:ilvl w:val="0"/>
          <w:numId w:val="1"/>
        </w:numPr>
      </w:pPr>
      <w:r>
        <w:t>«Локация»</w:t>
      </w:r>
    </w:p>
    <w:p w14:paraId="68BBCCD5" w14:textId="51A659D5" w:rsidR="00D42101" w:rsidRDefault="00D42101" w:rsidP="00D42101">
      <w:pPr>
        <w:pStyle w:val="a3"/>
      </w:pPr>
      <w:r>
        <w:t xml:space="preserve">Вкладка </w:t>
      </w:r>
      <w:r w:rsidR="009F557E">
        <w:t xml:space="preserve">для отображения заполненных данных на карте, </w:t>
      </w:r>
      <w:proofErr w:type="spellStart"/>
      <w:r w:rsidR="009F557E">
        <w:t>оснащеннана</w:t>
      </w:r>
      <w:proofErr w:type="spellEnd"/>
      <w:r w:rsidR="009F557E">
        <w:t xml:space="preserve"> необходимыми механизмами управления и анализа данных.</w:t>
      </w:r>
    </w:p>
    <w:p w14:paraId="0685C088" w14:textId="7D934AC7" w:rsidR="004E666F" w:rsidRDefault="009F557E" w:rsidP="009F557E">
      <w:pPr>
        <w:pStyle w:val="a3"/>
        <w:numPr>
          <w:ilvl w:val="1"/>
          <w:numId w:val="1"/>
        </w:numPr>
      </w:pPr>
      <w:r>
        <w:t>«Выгрузить» - (кнопка) – выгружает данные из таблиц – «склады» и «клиенты» в механизм отображения данных на карте. (</w:t>
      </w:r>
      <w:r w:rsidRPr="009F557E">
        <w:rPr>
          <w:color w:val="FF0000"/>
        </w:rPr>
        <w:t>ВНИМАНИЕ! Выгрузка может занять время!</w:t>
      </w:r>
      <w:r>
        <w:t>)</w:t>
      </w:r>
    </w:p>
    <w:p w14:paraId="16A8BED7" w14:textId="1F8DD1C1" w:rsidR="009F557E" w:rsidRDefault="009F557E" w:rsidP="009F557E">
      <w:pPr>
        <w:pStyle w:val="a3"/>
        <w:numPr>
          <w:ilvl w:val="1"/>
          <w:numId w:val="1"/>
        </w:numPr>
      </w:pPr>
      <w:r>
        <w:t>«Обновить» - (кнопка) – обновить данные на карте (При открытии вкладки карта не отображается)</w:t>
      </w:r>
    </w:p>
    <w:p w14:paraId="1EB4AB63" w14:textId="6159D04A" w:rsidR="009F557E" w:rsidRDefault="006E67D8" w:rsidP="009F557E">
      <w:pPr>
        <w:pStyle w:val="a3"/>
        <w:numPr>
          <w:ilvl w:val="1"/>
          <w:numId w:val="1"/>
        </w:numPr>
      </w:pPr>
      <w:r>
        <w:t>Кнопки</w:t>
      </w:r>
      <w:r w:rsidR="009F557E">
        <w:t xml:space="preserve"> управления соответственно:</w:t>
      </w:r>
    </w:p>
    <w:p w14:paraId="43AED5F8" w14:textId="4356FA39" w:rsidR="009F557E" w:rsidRDefault="009F557E" w:rsidP="009F557E">
      <w:pPr>
        <w:pStyle w:val="a3"/>
        <w:numPr>
          <w:ilvl w:val="2"/>
          <w:numId w:val="1"/>
        </w:numPr>
      </w:pPr>
      <w:r>
        <w:t xml:space="preserve">Изменяет Видимость (прозрачность) Кластеров* </w:t>
      </w:r>
    </w:p>
    <w:p w14:paraId="7ACA3784" w14:textId="2F8B1AE2" w:rsidR="007C7111" w:rsidRDefault="007C7111" w:rsidP="009F557E">
      <w:pPr>
        <w:pStyle w:val="a3"/>
        <w:numPr>
          <w:ilvl w:val="2"/>
          <w:numId w:val="1"/>
        </w:numPr>
      </w:pPr>
      <w:r>
        <w:t>Включение\о</w:t>
      </w:r>
      <w:r w:rsidR="006E67D8">
        <w:t>тключение авто-позиционирования.</w:t>
      </w:r>
    </w:p>
    <w:p w14:paraId="069323E0" w14:textId="0CF45B14" w:rsidR="006E67D8" w:rsidRDefault="006E67D8" w:rsidP="009F557E">
      <w:pPr>
        <w:pStyle w:val="a3"/>
        <w:numPr>
          <w:ilvl w:val="2"/>
          <w:numId w:val="1"/>
        </w:numPr>
      </w:pPr>
      <w:r>
        <w:t>Показать скрыть метки складов на карте.</w:t>
      </w:r>
    </w:p>
    <w:p w14:paraId="1556D513" w14:textId="77777777" w:rsidR="00BC6402" w:rsidRDefault="00BC6402" w:rsidP="00BC6402">
      <w:pPr>
        <w:pStyle w:val="a3"/>
        <w:ind w:left="2160"/>
      </w:pPr>
    </w:p>
    <w:p w14:paraId="40D23A1D" w14:textId="4EE8B1DA" w:rsidR="00261E24" w:rsidRDefault="006E67D8" w:rsidP="006E67D8">
      <w:pPr>
        <w:pStyle w:val="a3"/>
        <w:numPr>
          <w:ilvl w:val="1"/>
          <w:numId w:val="1"/>
        </w:numPr>
      </w:pPr>
      <w:r>
        <w:t xml:space="preserve">Элементы управления </w:t>
      </w:r>
      <w:r w:rsidR="00BC6402">
        <w:t>тепловой картой ВСЕХ ЛОКАЦИЙ. Соответственно:</w:t>
      </w:r>
    </w:p>
    <w:p w14:paraId="4FFBE105" w14:textId="149B010B" w:rsidR="00BC6402" w:rsidRDefault="00BC6402" w:rsidP="00BC6402">
      <w:pPr>
        <w:pStyle w:val="a3"/>
        <w:numPr>
          <w:ilvl w:val="2"/>
          <w:numId w:val="1"/>
        </w:numPr>
      </w:pPr>
      <w:r>
        <w:t>Показать\скрыть тепловую карту.</w:t>
      </w:r>
    </w:p>
    <w:p w14:paraId="4B2C5319" w14:textId="1983CB88" w:rsidR="00BC6402" w:rsidRDefault="00BC6402" w:rsidP="00BC6402">
      <w:pPr>
        <w:pStyle w:val="a3"/>
        <w:numPr>
          <w:ilvl w:val="2"/>
          <w:numId w:val="1"/>
        </w:numPr>
      </w:pPr>
      <w:r>
        <w:t>Инвертировать градиент тепловой карты.</w:t>
      </w:r>
    </w:p>
    <w:p w14:paraId="7023CD49" w14:textId="37A576BB" w:rsidR="00BC6402" w:rsidRDefault="00BC6402" w:rsidP="00BC6402">
      <w:pPr>
        <w:pStyle w:val="a3"/>
        <w:numPr>
          <w:ilvl w:val="2"/>
          <w:numId w:val="1"/>
        </w:numPr>
      </w:pPr>
      <w:r>
        <w:t>Изменить радиусы меток тепловой карты.</w:t>
      </w:r>
    </w:p>
    <w:p w14:paraId="0313DFAA" w14:textId="2055DF21" w:rsidR="00BC6402" w:rsidRDefault="00BC6402" w:rsidP="00AA46C8">
      <w:pPr>
        <w:pStyle w:val="a3"/>
        <w:numPr>
          <w:ilvl w:val="2"/>
          <w:numId w:val="1"/>
        </w:numPr>
      </w:pPr>
      <w:r>
        <w:t>Изменить Видимость (прозрачность) тепловой карты.</w:t>
      </w:r>
    </w:p>
    <w:p w14:paraId="1D542B99" w14:textId="79052647" w:rsidR="00BC6402" w:rsidRDefault="00BC6402" w:rsidP="00BC6402">
      <w:pPr>
        <w:pStyle w:val="a3"/>
        <w:numPr>
          <w:ilvl w:val="1"/>
          <w:numId w:val="1"/>
        </w:numPr>
      </w:pPr>
      <w:r>
        <w:t>Элементы управления тепловой картой ВЫБРАНЫХ ЛОКАЦИЙ. (становиться видимым при выборе (кластера или склада)) Соответственно:</w:t>
      </w:r>
    </w:p>
    <w:p w14:paraId="411952F1" w14:textId="77777777" w:rsidR="00BC6402" w:rsidRDefault="00BC6402" w:rsidP="00BC6402">
      <w:pPr>
        <w:pStyle w:val="a3"/>
        <w:numPr>
          <w:ilvl w:val="2"/>
          <w:numId w:val="1"/>
        </w:numPr>
      </w:pPr>
      <w:r>
        <w:t>Показать\скрыть тепловую карту.</w:t>
      </w:r>
    </w:p>
    <w:p w14:paraId="038FB089" w14:textId="77777777" w:rsidR="00BC6402" w:rsidRDefault="00BC6402" w:rsidP="00BC6402">
      <w:pPr>
        <w:pStyle w:val="a3"/>
        <w:numPr>
          <w:ilvl w:val="2"/>
          <w:numId w:val="1"/>
        </w:numPr>
      </w:pPr>
      <w:r>
        <w:t>Инвертировать градиент тепловой карты.</w:t>
      </w:r>
    </w:p>
    <w:p w14:paraId="3A742819" w14:textId="77777777" w:rsidR="00BC6402" w:rsidRDefault="00BC6402" w:rsidP="00BC6402">
      <w:pPr>
        <w:pStyle w:val="a3"/>
        <w:numPr>
          <w:ilvl w:val="2"/>
          <w:numId w:val="1"/>
        </w:numPr>
      </w:pPr>
      <w:r>
        <w:lastRenderedPageBreak/>
        <w:t>Изменить радиусы меток тепловой карты.</w:t>
      </w:r>
    </w:p>
    <w:p w14:paraId="153326FE" w14:textId="77777777" w:rsidR="00BC6402" w:rsidRDefault="00BC6402" w:rsidP="00BC6402">
      <w:pPr>
        <w:pStyle w:val="a3"/>
        <w:numPr>
          <w:ilvl w:val="2"/>
          <w:numId w:val="1"/>
        </w:numPr>
      </w:pPr>
      <w:r>
        <w:t>Изменить Видимость (прозрачность) тепловой карты.</w:t>
      </w:r>
    </w:p>
    <w:p w14:paraId="5B9D8F85" w14:textId="74BF528A" w:rsidR="00261E24" w:rsidRDefault="00BC6402" w:rsidP="00BC6402">
      <w:pPr>
        <w:pStyle w:val="a3"/>
        <w:numPr>
          <w:ilvl w:val="1"/>
          <w:numId w:val="1"/>
        </w:numPr>
      </w:pPr>
      <w:r>
        <w:t>Выбранные локации. (тепловые и кластерные)</w:t>
      </w:r>
    </w:p>
    <w:p w14:paraId="0EA7E12B" w14:textId="62DF9EF6" w:rsidR="00BC6402" w:rsidRDefault="00BC6402" w:rsidP="00BC6402">
      <w:pPr>
        <w:pStyle w:val="a3"/>
        <w:numPr>
          <w:ilvl w:val="1"/>
          <w:numId w:val="1"/>
        </w:numPr>
      </w:pPr>
      <w:r>
        <w:t>Все локации. (тепловые)</w:t>
      </w:r>
    </w:p>
    <w:p w14:paraId="37E222D4" w14:textId="63ED92A4" w:rsidR="00CD09A3" w:rsidRDefault="00CD09A3" w:rsidP="00CD09A3">
      <w:pPr>
        <w:pStyle w:val="a3"/>
        <w:ind w:left="1440"/>
      </w:pPr>
      <w:r>
        <w:rPr>
          <w:noProof/>
          <w:lang w:eastAsia="ru-RU"/>
        </w:rPr>
        <w:drawing>
          <wp:inline distT="0" distB="0" distL="0" distR="0" wp14:anchorId="2C1F850E" wp14:editId="594D1878">
            <wp:extent cx="5026025" cy="3221384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-Геолокация-Локация-Склад2-Склады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634" cy="322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02526" w14:textId="3C198D1A" w:rsidR="009F557E" w:rsidRDefault="00CD09A3" w:rsidP="00CD09A3">
      <w:pPr>
        <w:pStyle w:val="a3"/>
        <w:numPr>
          <w:ilvl w:val="1"/>
          <w:numId w:val="1"/>
        </w:numPr>
      </w:pPr>
      <w:r>
        <w:t>Список складов. При выборе склада в списке</w:t>
      </w:r>
      <w:r w:rsidR="00377605">
        <w:t>, увидим выбранные локации на карте</w:t>
      </w:r>
      <w:r>
        <w:t xml:space="preserve"> в тепловом и кластерном виде.</w:t>
      </w:r>
    </w:p>
    <w:p w14:paraId="3B46E088" w14:textId="642143D9" w:rsidR="00377605" w:rsidRDefault="00377605" w:rsidP="00377605">
      <w:pPr>
        <w:pStyle w:val="a3"/>
        <w:ind w:left="1440"/>
      </w:pPr>
      <w:r>
        <w:rPr>
          <w:noProof/>
          <w:lang w:eastAsia="ru-RU"/>
        </w:rPr>
        <w:drawing>
          <wp:inline distT="0" distB="0" distL="0" distR="0" wp14:anchorId="6B34CCBF" wp14:editId="793C662A">
            <wp:extent cx="1617260" cy="2033874"/>
            <wp:effectExtent l="0" t="0" r="254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-Геолокация-Локация-Смотреть в браузере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964" cy="208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7A3F3" w14:textId="2F826662" w:rsidR="00377605" w:rsidRDefault="00A76962" w:rsidP="00CD09A3">
      <w:pPr>
        <w:pStyle w:val="a3"/>
        <w:numPr>
          <w:ilvl w:val="1"/>
          <w:numId w:val="1"/>
        </w:numPr>
      </w:pPr>
      <w:r>
        <w:t xml:space="preserve">«Смотреть в браузере»- (кнопка) </w:t>
      </w:r>
      <w:r w:rsidR="005B0178">
        <w:t>–</w:t>
      </w:r>
      <w:r>
        <w:t xml:space="preserve"> </w:t>
      </w:r>
      <w:r w:rsidR="005B0178">
        <w:t>(с</w:t>
      </w:r>
      <w:r>
        <w:t xml:space="preserve"> правой стороны формы</w:t>
      </w:r>
      <w:r w:rsidR="005B0178">
        <w:t>)</w:t>
      </w:r>
      <w:r>
        <w:t xml:space="preserve"> Когда карта сформировалась (Кнопка – «Выгрузить» п.</w:t>
      </w:r>
      <w:r>
        <w:rPr>
          <w:lang w:val="en-US"/>
        </w:rPr>
        <w:t>II</w:t>
      </w:r>
      <w:r w:rsidRPr="00A76962">
        <w:t>.1</w:t>
      </w:r>
      <w:proofErr w:type="gramStart"/>
      <w:r w:rsidRPr="00A76962">
        <w:t xml:space="preserve">) </w:t>
      </w:r>
      <w:r>
        <w:t>)</w:t>
      </w:r>
      <w:proofErr w:type="gramEnd"/>
      <w:r w:rsidRPr="005B0178">
        <w:t xml:space="preserve"> </w:t>
      </w:r>
      <w:r w:rsidR="005B0178">
        <w:t xml:space="preserve">возможно просмотреть карту в браузере. </w:t>
      </w:r>
    </w:p>
    <w:p w14:paraId="165B408A" w14:textId="77777777" w:rsidR="004F17F3" w:rsidRDefault="004F17F3" w:rsidP="004F17F3">
      <w:pPr>
        <w:pStyle w:val="a3"/>
      </w:pPr>
    </w:p>
    <w:p w14:paraId="19920CB0" w14:textId="77777777" w:rsidR="004F17F3" w:rsidRDefault="004F17F3" w:rsidP="004F17F3">
      <w:pPr>
        <w:pStyle w:val="a3"/>
      </w:pPr>
    </w:p>
    <w:p w14:paraId="20CD39FE" w14:textId="77777777" w:rsidR="004F17F3" w:rsidRDefault="004F17F3" w:rsidP="004F17F3">
      <w:pPr>
        <w:pStyle w:val="a3"/>
      </w:pPr>
    </w:p>
    <w:p w14:paraId="6F464966" w14:textId="12FD770F" w:rsidR="009F557E" w:rsidRDefault="005B0178" w:rsidP="00F6383B">
      <w:pPr>
        <w:pStyle w:val="a3"/>
        <w:numPr>
          <w:ilvl w:val="0"/>
          <w:numId w:val="1"/>
        </w:numPr>
      </w:pPr>
      <w:r>
        <w:t>Примеры отображения:</w:t>
      </w:r>
    </w:p>
    <w:p w14:paraId="21837BFD" w14:textId="324CF458" w:rsidR="005B0178" w:rsidRDefault="005B0178" w:rsidP="005B0178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007EBADF" wp14:editId="1459942B">
            <wp:extent cx="5391972" cy="416256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-Геолокация-Локация-Склад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534" cy="416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6A052" w14:textId="1D76D15F" w:rsidR="005B0178" w:rsidRDefault="005B0178" w:rsidP="005B0178">
      <w:pPr>
        <w:pStyle w:val="a3"/>
      </w:pPr>
      <w:r>
        <w:t xml:space="preserve">Кластеры скрыты; видна тепловая карта всех элементов и выбранных (отдельно); открыт </w:t>
      </w:r>
      <w:proofErr w:type="spellStart"/>
      <w:r>
        <w:t>балун</w:t>
      </w:r>
      <w:proofErr w:type="spellEnd"/>
      <w:r>
        <w:t xml:space="preserve"> выбранного склада; </w:t>
      </w:r>
    </w:p>
    <w:p w14:paraId="724AE2D4" w14:textId="6E79C14A" w:rsidR="005B0178" w:rsidRDefault="005B0178" w:rsidP="005B0178">
      <w:pPr>
        <w:pStyle w:val="a3"/>
      </w:pPr>
    </w:p>
    <w:p w14:paraId="4FF93416" w14:textId="265001BE" w:rsidR="005B0178" w:rsidRDefault="005B0178" w:rsidP="005B0178">
      <w:pPr>
        <w:pStyle w:val="a3"/>
      </w:pPr>
    </w:p>
    <w:p w14:paraId="665F9004" w14:textId="77777777" w:rsidR="005B0178" w:rsidRDefault="005B0178" w:rsidP="005B0178">
      <w:pPr>
        <w:pStyle w:val="a3"/>
      </w:pPr>
    </w:p>
    <w:p w14:paraId="42FA1BFD" w14:textId="1010A45C" w:rsidR="005B0178" w:rsidRPr="005B0178" w:rsidRDefault="005B0178" w:rsidP="005B0178">
      <w:pPr>
        <w:pStyle w:val="a3"/>
      </w:pPr>
      <w:r>
        <w:rPr>
          <w:noProof/>
          <w:lang w:eastAsia="ru-RU"/>
        </w:rPr>
        <w:drawing>
          <wp:inline distT="0" distB="0" distL="0" distR="0" wp14:anchorId="697E2307" wp14:editId="6D0EF9B8">
            <wp:extent cx="5410200" cy="3365833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-Геолокация-Локация-Склады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413" cy="338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54166" w14:textId="31FC6D22" w:rsidR="007C7111" w:rsidRDefault="005B0178" w:rsidP="004F17F3">
      <w:pPr>
        <w:pStyle w:val="a3"/>
      </w:pPr>
      <w:r>
        <w:t>Отображены все метки складов на карте (</w:t>
      </w:r>
      <w:r w:rsidR="00F85030">
        <w:t xml:space="preserve">кнопка - </w:t>
      </w:r>
      <w:r>
        <w:t xml:space="preserve">п. </w:t>
      </w:r>
      <w:r>
        <w:rPr>
          <w:lang w:val="en-US"/>
        </w:rPr>
        <w:t>II</w:t>
      </w:r>
      <w:r w:rsidRPr="005B0178">
        <w:t>.3</w:t>
      </w:r>
      <w:proofErr w:type="gramStart"/>
      <w:r w:rsidRPr="005B0178">
        <w:t>).</w:t>
      </w:r>
      <w:r>
        <w:rPr>
          <w:lang w:val="en-US"/>
        </w:rPr>
        <w:t>iii</w:t>
      </w:r>
      <w:r w:rsidRPr="005B0178">
        <w:t>.</w:t>
      </w:r>
      <w:proofErr w:type="gramEnd"/>
    </w:p>
    <w:p w14:paraId="19886D48" w14:textId="77777777" w:rsidR="007238E6" w:rsidRDefault="007238E6" w:rsidP="007C7111"/>
    <w:p w14:paraId="1F5D449A" w14:textId="00856BE2" w:rsidR="007C7111" w:rsidRPr="00B36176" w:rsidRDefault="007C7111" w:rsidP="007C7111">
      <w:pPr>
        <w:rPr>
          <w:rFonts w:cstheme="minorHAnsi"/>
          <w:sz w:val="24"/>
          <w:szCs w:val="24"/>
        </w:rPr>
      </w:pPr>
      <w:r>
        <w:t>*</w:t>
      </w:r>
      <w:r w:rsidRPr="00B36176">
        <w:rPr>
          <w:rFonts w:cstheme="minorHAnsi"/>
          <w:sz w:val="24"/>
          <w:szCs w:val="24"/>
        </w:rPr>
        <w:t xml:space="preserve">Кластер - </w:t>
      </w:r>
    </w:p>
    <w:p w14:paraId="581D8948" w14:textId="77777777" w:rsidR="007C7111" w:rsidRPr="00B36176" w:rsidRDefault="007C7111" w:rsidP="007C7111">
      <w:pPr>
        <w:ind w:firstLine="708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lastRenderedPageBreak/>
        <w:t xml:space="preserve">( </w:t>
      </w:r>
      <w:r w:rsidRPr="00B36176">
        <w:rPr>
          <w:rFonts w:cstheme="minorHAnsi"/>
          <w:sz w:val="24"/>
          <w:szCs w:val="24"/>
        </w:rPr>
        <w:t>Точечные</w:t>
      </w:r>
      <w:proofErr w:type="gramEnd"/>
      <w:r w:rsidRPr="00B36176">
        <w:rPr>
          <w:rFonts w:cstheme="minorHAnsi"/>
          <w:sz w:val="24"/>
          <w:szCs w:val="24"/>
        </w:rPr>
        <w:t xml:space="preserve"> </w:t>
      </w:r>
      <w:proofErr w:type="spellStart"/>
      <w:r w:rsidRPr="00B36176">
        <w:rPr>
          <w:rFonts w:cstheme="minorHAnsi"/>
          <w:sz w:val="24"/>
          <w:szCs w:val="24"/>
        </w:rPr>
        <w:t>геообъекты</w:t>
      </w:r>
      <w:proofErr w:type="spellEnd"/>
      <w:r w:rsidRPr="00B36176">
        <w:rPr>
          <w:rFonts w:cstheme="minorHAnsi"/>
          <w:sz w:val="24"/>
          <w:szCs w:val="24"/>
        </w:rPr>
        <w:t xml:space="preserve"> могут находиться настолько близко друг другу, что на каком-то масштабе их метки начинают накладываться друг на друга. В этом случае пользователю приходится тщательно «прицеливаться», чтобы попасть курсором мыши на видимый фрагмент нужной метки. Существует даже специальный термин, описывающий эффекты такого рода — </w:t>
      </w:r>
      <w:proofErr w:type="spellStart"/>
      <w:r w:rsidRPr="00B36176">
        <w:rPr>
          <w:rFonts w:cstheme="minorHAnsi"/>
          <w:sz w:val="24"/>
          <w:szCs w:val="24"/>
        </w:rPr>
        <w:t>pixel</w:t>
      </w:r>
      <w:proofErr w:type="spellEnd"/>
      <w:r w:rsidRPr="00B36176">
        <w:rPr>
          <w:rFonts w:cstheme="minorHAnsi"/>
          <w:sz w:val="24"/>
          <w:szCs w:val="24"/>
        </w:rPr>
        <w:t xml:space="preserve"> </w:t>
      </w:r>
      <w:proofErr w:type="spellStart"/>
      <w:r w:rsidRPr="00B36176">
        <w:rPr>
          <w:rFonts w:cstheme="minorHAnsi"/>
          <w:sz w:val="24"/>
          <w:szCs w:val="24"/>
        </w:rPr>
        <w:t>hunting</w:t>
      </w:r>
      <w:proofErr w:type="spellEnd"/>
      <w:r w:rsidRPr="00B36176">
        <w:rPr>
          <w:rFonts w:cstheme="minorHAnsi"/>
          <w:sz w:val="24"/>
          <w:szCs w:val="24"/>
        </w:rPr>
        <w:t xml:space="preserve"> (</w:t>
      </w:r>
      <w:hyperlink r:id="rId11" w:tgtFrame="_blank" w:history="1">
        <w:r w:rsidRPr="00B36176">
          <w:rPr>
            <w:rStyle w:val="a4"/>
            <w:rFonts w:cstheme="minorHAnsi"/>
            <w:sz w:val="24"/>
            <w:szCs w:val="24"/>
          </w:rPr>
          <w:t>пиксель-</w:t>
        </w:r>
        <w:proofErr w:type="spellStart"/>
        <w:r w:rsidRPr="00B36176">
          <w:rPr>
            <w:rStyle w:val="a4"/>
            <w:rFonts w:cstheme="minorHAnsi"/>
            <w:sz w:val="24"/>
            <w:szCs w:val="24"/>
          </w:rPr>
          <w:t>хантинг</w:t>
        </w:r>
        <w:proofErr w:type="spellEnd"/>
      </w:hyperlink>
      <w:r w:rsidRPr="00B36176">
        <w:rPr>
          <w:rFonts w:cstheme="minorHAnsi"/>
          <w:sz w:val="24"/>
          <w:szCs w:val="24"/>
        </w:rPr>
        <w:t xml:space="preserve">). </w:t>
      </w:r>
    </w:p>
    <w:p w14:paraId="002877FC" w14:textId="77777777" w:rsidR="007C7111" w:rsidRDefault="007C7111" w:rsidP="007C7111">
      <w:pPr>
        <w:pStyle w:val="a5"/>
        <w:ind w:firstLine="708"/>
        <w:rPr>
          <w:rFonts w:asciiTheme="minorHAnsi" w:hAnsiTheme="minorHAnsi" w:cstheme="minorHAnsi"/>
        </w:rPr>
      </w:pPr>
      <w:r w:rsidRPr="00B36176">
        <w:rPr>
          <w:rFonts w:asciiTheme="minorHAnsi" w:hAnsiTheme="minorHAnsi" w:cstheme="minorHAnsi"/>
        </w:rPr>
        <w:t>Если метки находятся в одной точке и размеры их иконок совпадают, то наведение на перекрытые метки невозможно в принципе.</w:t>
      </w:r>
    </w:p>
    <w:p w14:paraId="2B8FB672" w14:textId="77777777" w:rsidR="007C7111" w:rsidRDefault="007C7111" w:rsidP="007C7111">
      <w:pPr>
        <w:pStyle w:val="a5"/>
        <w:ind w:firstLine="708"/>
        <w:rPr>
          <w:rFonts w:asciiTheme="minorHAnsi" w:hAnsiTheme="minorHAnsi" w:cstheme="minorHAnsi"/>
        </w:rPr>
      </w:pPr>
      <w:r w:rsidRPr="00B36176">
        <w:rPr>
          <w:rFonts w:asciiTheme="minorHAnsi" w:hAnsiTheme="minorHAnsi" w:cstheme="minorHAnsi"/>
        </w:rPr>
        <w:t>Стандартным способом решения проблемы является объединение близко расположенных объектов в группу (</w:t>
      </w:r>
      <w:r w:rsidRPr="00C466B1">
        <w:rPr>
          <w:rStyle w:val="a6"/>
          <w:rFonts w:asciiTheme="minorHAnsi" w:hAnsiTheme="minorHAnsi" w:cstheme="minorHAnsi"/>
          <w:color w:val="C00000"/>
          <w:sz w:val="32"/>
        </w:rPr>
        <w:t>кластер</w:t>
      </w:r>
      <w:r w:rsidRPr="00B36176">
        <w:rPr>
          <w:rFonts w:asciiTheme="minorHAnsi" w:hAnsiTheme="minorHAnsi" w:cstheme="minorHAnsi"/>
        </w:rPr>
        <w:t>) и использование для группы специальной кластерной иконки. Часто на иконке кластера указывается число содержащихся в нем элементов.</w:t>
      </w:r>
      <w:r>
        <w:rPr>
          <w:rFonts w:asciiTheme="minorHAnsi" w:hAnsiTheme="minorHAnsi" w:cstheme="minorHAnsi"/>
        </w:rPr>
        <w:t>)</w:t>
      </w:r>
    </w:p>
    <w:p w14:paraId="29CC581E" w14:textId="77777777" w:rsidR="007C7111" w:rsidRDefault="007C7111" w:rsidP="008E66B7"/>
    <w:sectPr w:rsidR="007C71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DF2258"/>
    <w:multiLevelType w:val="hybridMultilevel"/>
    <w:tmpl w:val="F054583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3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BB3"/>
    <w:rsid w:val="00042E73"/>
    <w:rsid w:val="000C70AF"/>
    <w:rsid w:val="00244152"/>
    <w:rsid w:val="00261E24"/>
    <w:rsid w:val="00377605"/>
    <w:rsid w:val="003E1D44"/>
    <w:rsid w:val="004E666F"/>
    <w:rsid w:val="004F17F3"/>
    <w:rsid w:val="005B0178"/>
    <w:rsid w:val="006E67D8"/>
    <w:rsid w:val="007238E6"/>
    <w:rsid w:val="00772BB3"/>
    <w:rsid w:val="007C7111"/>
    <w:rsid w:val="007F6FFA"/>
    <w:rsid w:val="008B73B9"/>
    <w:rsid w:val="008E66B7"/>
    <w:rsid w:val="0099334E"/>
    <w:rsid w:val="009F557E"/>
    <w:rsid w:val="00A76962"/>
    <w:rsid w:val="00BC6402"/>
    <w:rsid w:val="00C62AB7"/>
    <w:rsid w:val="00CD09A3"/>
    <w:rsid w:val="00D42101"/>
    <w:rsid w:val="00D71433"/>
    <w:rsid w:val="00F6383B"/>
    <w:rsid w:val="00F85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E1B69"/>
  <w15:chartTrackingRefBased/>
  <w15:docId w15:val="{92FC346C-CA9F-49BA-9666-BBE6F8EA9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383B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7C7111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7C7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7C711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://ru.wikipedia.org/wiki/%D0%9F%D0%B8%D0%BA%D1%81%D0%B5%D0%BB%D1%8C-%D1%85%D0%B0%D0%BD%D1%82%D0%B8%D0%BD%D0%B3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5</Pages>
  <Words>555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Prog6</dc:creator>
  <cp:keywords/>
  <dc:description/>
  <cp:lastModifiedBy>Prog6</cp:lastModifiedBy>
  <cp:revision>14</cp:revision>
  <dcterms:created xsi:type="dcterms:W3CDTF">2018-01-29T12:20:00Z</dcterms:created>
  <dcterms:modified xsi:type="dcterms:W3CDTF">2018-01-29T20:19:00Z</dcterms:modified>
</cp:coreProperties>
</file>